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5440" w14:textId="39105C58" w:rsidR="009C5147" w:rsidRPr="000A3324" w:rsidRDefault="009C5147" w:rsidP="009C5147">
      <w:pPr>
        <w:rPr>
          <w:b/>
          <w:sz w:val="28"/>
          <w:szCs w:val="28"/>
        </w:rPr>
      </w:pPr>
      <w:r w:rsidRPr="000A3324">
        <w:rPr>
          <w:b/>
          <w:sz w:val="28"/>
          <w:szCs w:val="28"/>
        </w:rPr>
        <w:t>Alcohol-related Injury Crashes</w:t>
      </w:r>
      <w:r w:rsidR="004A13E1" w:rsidRPr="004A13E1">
        <w:rPr>
          <w:b/>
          <w:sz w:val="28"/>
          <w:szCs w:val="28"/>
          <w:vertAlign w:val="superscript"/>
        </w:rPr>
        <w:footnoteReference w:id="1"/>
      </w:r>
    </w:p>
    <w:p w14:paraId="3766CDFA" w14:textId="77777777" w:rsidR="009C5147" w:rsidRPr="00B33942" w:rsidRDefault="009C5147" w:rsidP="00AA57FC">
      <w:pPr>
        <w:rPr>
          <w:b/>
          <w:sz w:val="22"/>
          <w:szCs w:val="22"/>
        </w:rPr>
      </w:pPr>
    </w:p>
    <w:tbl>
      <w:tblPr>
        <w:tblStyle w:val="TableGrid"/>
        <w:tblpPr w:leftFromText="187" w:rightFromText="187" w:vertAnchor="text" w:horzAnchor="margin" w:tblpXSpec="right" w:tblpY="44"/>
        <w:tblOverlap w:val="never"/>
        <w:tblW w:w="0" w:type="auto"/>
        <w:tblLayout w:type="fixed"/>
        <w:tblCellMar>
          <w:left w:w="58" w:type="dxa"/>
          <w:right w:w="29" w:type="dxa"/>
        </w:tblCellMar>
        <w:tblLook w:val="04A0" w:firstRow="1" w:lastRow="0" w:firstColumn="1" w:lastColumn="0" w:noHBand="0" w:noVBand="1"/>
      </w:tblPr>
      <w:tblGrid>
        <w:gridCol w:w="965"/>
        <w:gridCol w:w="755"/>
        <w:gridCol w:w="756"/>
        <w:gridCol w:w="756"/>
        <w:gridCol w:w="756"/>
        <w:gridCol w:w="756"/>
      </w:tblGrid>
      <w:tr w:rsidR="0099336D" w:rsidRPr="0031244F" w14:paraId="1C29971C" w14:textId="77777777" w:rsidTr="0099336D">
        <w:trPr>
          <w:trHeight w:val="530"/>
        </w:trPr>
        <w:tc>
          <w:tcPr>
            <w:tcW w:w="4744" w:type="dxa"/>
            <w:gridSpan w:val="6"/>
            <w:noWrap/>
            <w:vAlign w:val="center"/>
          </w:tcPr>
          <w:p w14:paraId="38AB2E1A" w14:textId="77777777" w:rsidR="0099336D" w:rsidRDefault="0099336D" w:rsidP="0099336D">
            <w:pPr>
              <w:jc w:val="center"/>
              <w:rPr>
                <w:b/>
                <w:bCs/>
                <w:sz w:val="18"/>
                <w:szCs w:val="18"/>
              </w:rPr>
            </w:pPr>
            <w:r w:rsidRPr="00B85115">
              <w:rPr>
                <w:b/>
                <w:bCs/>
                <w:sz w:val="18"/>
                <w:szCs w:val="18"/>
              </w:rPr>
              <w:t>Alcohol-related Injury Crashes in Greater New Orleans</w:t>
            </w:r>
          </w:p>
          <w:p w14:paraId="1A1469BF" w14:textId="77777777" w:rsidR="0099336D" w:rsidRPr="0031244F" w:rsidRDefault="0099336D" w:rsidP="009933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B85115">
              <w:rPr>
                <w:b/>
                <w:bCs/>
                <w:sz w:val="18"/>
                <w:szCs w:val="18"/>
              </w:rPr>
              <w:t>or Years Ending Sept. 2011 through Sept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B85115">
              <w:rPr>
                <w:b/>
                <w:bCs/>
                <w:sz w:val="18"/>
                <w:szCs w:val="18"/>
              </w:rPr>
              <w:t xml:space="preserve"> 2017</w:t>
            </w:r>
          </w:p>
        </w:tc>
      </w:tr>
      <w:tr w:rsidR="0099336D" w:rsidRPr="0031244F" w14:paraId="324E1643" w14:textId="77777777" w:rsidTr="0099336D">
        <w:trPr>
          <w:trHeight w:val="350"/>
        </w:trPr>
        <w:tc>
          <w:tcPr>
            <w:tcW w:w="9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96D508" w14:textId="77777777" w:rsidR="0099336D" w:rsidRPr="0099336D" w:rsidRDefault="0099336D" w:rsidP="0099336D">
            <w:pPr>
              <w:jc w:val="center"/>
              <w:rPr>
                <w:b/>
                <w:bCs/>
                <w:sz w:val="18"/>
                <w:szCs w:val="18"/>
              </w:rPr>
            </w:pPr>
            <w:r w:rsidRPr="0099336D">
              <w:rPr>
                <w:b/>
                <w:bCs/>
                <w:sz w:val="18"/>
                <w:szCs w:val="18"/>
              </w:rPr>
              <w:t>Year</w:t>
            </w:r>
          </w:p>
          <w:p w14:paraId="6F774ECC" w14:textId="77777777" w:rsidR="0099336D" w:rsidRPr="0099336D" w:rsidRDefault="0099336D" w:rsidP="0099336D">
            <w:pPr>
              <w:jc w:val="center"/>
              <w:rPr>
                <w:b/>
                <w:bCs/>
                <w:sz w:val="18"/>
                <w:szCs w:val="18"/>
              </w:rPr>
            </w:pPr>
            <w:r w:rsidRPr="0099336D">
              <w:rPr>
                <w:b/>
                <w:bCs/>
                <w:sz w:val="18"/>
                <w:szCs w:val="18"/>
              </w:rPr>
              <w:t>Ending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  <w:hideMark/>
          </w:tcPr>
          <w:p w14:paraId="4F16DF79" w14:textId="77777777" w:rsidR="0099336D" w:rsidRPr="0031244F" w:rsidRDefault="0099336D" w:rsidP="0099336D">
            <w:pPr>
              <w:jc w:val="center"/>
              <w:rPr>
                <w:bCs/>
                <w:sz w:val="18"/>
                <w:szCs w:val="18"/>
              </w:rPr>
            </w:pPr>
            <w:r w:rsidRPr="0031244F">
              <w:rPr>
                <w:bCs/>
                <w:sz w:val="18"/>
                <w:szCs w:val="18"/>
              </w:rPr>
              <w:t>Orleans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  <w:hideMark/>
          </w:tcPr>
          <w:p w14:paraId="3B87FD00" w14:textId="77777777" w:rsidR="0099336D" w:rsidRPr="0031244F" w:rsidRDefault="0099336D" w:rsidP="0099336D">
            <w:pPr>
              <w:jc w:val="center"/>
              <w:rPr>
                <w:bCs/>
                <w:sz w:val="18"/>
                <w:szCs w:val="18"/>
              </w:rPr>
            </w:pPr>
            <w:r w:rsidRPr="0031244F">
              <w:rPr>
                <w:bCs/>
                <w:sz w:val="18"/>
                <w:szCs w:val="18"/>
              </w:rPr>
              <w:t>Jefferson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  <w:hideMark/>
          </w:tcPr>
          <w:p w14:paraId="6B01ACE2" w14:textId="77777777" w:rsidR="0099336D" w:rsidRPr="0031244F" w:rsidRDefault="0099336D" w:rsidP="009933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Plaque-mines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  <w:hideMark/>
          </w:tcPr>
          <w:p w14:paraId="3A5249AC" w14:textId="77777777" w:rsidR="0099336D" w:rsidRPr="0031244F" w:rsidRDefault="0099336D" w:rsidP="0099336D">
            <w:pPr>
              <w:jc w:val="center"/>
              <w:rPr>
                <w:bCs/>
                <w:sz w:val="18"/>
                <w:szCs w:val="18"/>
              </w:rPr>
            </w:pPr>
            <w:r w:rsidRPr="0031244F">
              <w:rPr>
                <w:bCs/>
                <w:sz w:val="18"/>
                <w:szCs w:val="18"/>
              </w:rPr>
              <w:t>St. Bernard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  <w:hideMark/>
          </w:tcPr>
          <w:p w14:paraId="01E110CC" w14:textId="77777777" w:rsidR="0099336D" w:rsidRPr="0031244F" w:rsidRDefault="0099336D" w:rsidP="0099336D">
            <w:pPr>
              <w:jc w:val="center"/>
              <w:rPr>
                <w:bCs/>
                <w:sz w:val="18"/>
                <w:szCs w:val="18"/>
              </w:rPr>
            </w:pPr>
            <w:r w:rsidRPr="0031244F">
              <w:rPr>
                <w:bCs/>
                <w:sz w:val="18"/>
                <w:szCs w:val="18"/>
              </w:rPr>
              <w:t>Greater NOLA</w:t>
            </w:r>
          </w:p>
        </w:tc>
      </w:tr>
      <w:tr w:rsidR="0099336D" w:rsidRPr="0031244F" w14:paraId="60D164D0" w14:textId="77777777" w:rsidTr="0099336D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C00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Sept. 2011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0DAA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21BA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6C9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0B2B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5BC6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637</w:t>
            </w:r>
          </w:p>
        </w:tc>
      </w:tr>
      <w:tr w:rsidR="0099336D" w:rsidRPr="0031244F" w14:paraId="4059DDC8" w14:textId="77777777" w:rsidTr="0099336D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6E01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Sept. 2012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287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9AE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9A5F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1744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CA1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677</w:t>
            </w:r>
          </w:p>
        </w:tc>
      </w:tr>
      <w:tr w:rsidR="0099336D" w:rsidRPr="0031244F" w14:paraId="39ABCB3A" w14:textId="77777777" w:rsidTr="0099336D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0DB5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Sept. 2013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09C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CAB5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7C6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0E7D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96CB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99336D" w:rsidRPr="0031244F" w14:paraId="4FA168DE" w14:textId="77777777" w:rsidTr="0099336D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5FA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Sept. 2014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0C7F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237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25CC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D754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1A7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99336D" w:rsidRPr="0031244F" w14:paraId="6EEA97AB" w14:textId="77777777" w:rsidTr="0099336D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523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Sept. 2015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D6A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BFD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C065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A11C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6E6A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738</w:t>
            </w:r>
          </w:p>
        </w:tc>
      </w:tr>
      <w:tr w:rsidR="0099336D" w:rsidRPr="0031244F" w14:paraId="6B00BCC8" w14:textId="77777777" w:rsidTr="0099336D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00B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Sept. 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08D4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76E4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0CC8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0331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1A90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695</w:t>
            </w:r>
          </w:p>
        </w:tc>
      </w:tr>
      <w:tr w:rsidR="0099336D" w:rsidRPr="0031244F" w14:paraId="64944BB6" w14:textId="77777777" w:rsidTr="0099336D">
        <w:trPr>
          <w:trHeight w:val="2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46E2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Sept. 2017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1A41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6F466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BD27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61AD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01E3" w14:textId="77777777" w:rsidR="0099336D" w:rsidRPr="005430F7" w:rsidRDefault="0099336D" w:rsidP="0099336D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637</w:t>
            </w:r>
          </w:p>
        </w:tc>
      </w:tr>
    </w:tbl>
    <w:p w14:paraId="266341A4" w14:textId="17822BFB" w:rsidR="00264237" w:rsidRPr="00B33942" w:rsidRDefault="00264237" w:rsidP="00264237">
      <w:pPr>
        <w:rPr>
          <w:sz w:val="22"/>
          <w:szCs w:val="22"/>
        </w:rPr>
      </w:pPr>
      <w:r w:rsidRPr="00B33942">
        <w:rPr>
          <w:sz w:val="22"/>
          <w:szCs w:val="22"/>
        </w:rPr>
        <w:t>Among the four parishes of Greater New Orleans, the greatest number of alcohol-related injury crashes occur in Orleans Parish, followed by Jefferson Parish.</w:t>
      </w:r>
    </w:p>
    <w:p w14:paraId="48D9EACC" w14:textId="77777777" w:rsidR="00264237" w:rsidRPr="00B33942" w:rsidRDefault="00264237" w:rsidP="00264237">
      <w:pPr>
        <w:rPr>
          <w:sz w:val="22"/>
          <w:szCs w:val="22"/>
        </w:rPr>
      </w:pPr>
    </w:p>
    <w:p w14:paraId="6EC86907" w14:textId="77777777" w:rsidR="004A13E1" w:rsidRDefault="00264237" w:rsidP="00264237">
      <w:pPr>
        <w:rPr>
          <w:sz w:val="22"/>
          <w:szCs w:val="22"/>
        </w:rPr>
      </w:pPr>
      <w:r w:rsidRPr="00B33942">
        <w:rPr>
          <w:sz w:val="22"/>
          <w:szCs w:val="22"/>
        </w:rPr>
        <w:t xml:space="preserve">The number of alcohol-related injury crashes in Orleans Parish </w:t>
      </w:r>
      <w:r w:rsidR="00D164BE">
        <w:rPr>
          <w:sz w:val="22"/>
          <w:szCs w:val="22"/>
        </w:rPr>
        <w:t>grew</w:t>
      </w:r>
      <w:r w:rsidRPr="00B33942">
        <w:rPr>
          <w:sz w:val="22"/>
          <w:szCs w:val="22"/>
        </w:rPr>
        <w:t xml:space="preserve"> from </w:t>
      </w:r>
      <w:r w:rsidR="008C3419">
        <w:rPr>
          <w:sz w:val="22"/>
          <w:szCs w:val="22"/>
        </w:rPr>
        <w:t>322</w:t>
      </w:r>
      <w:r w:rsidRPr="00B33942">
        <w:rPr>
          <w:sz w:val="22"/>
          <w:szCs w:val="22"/>
        </w:rPr>
        <w:t xml:space="preserve"> </w:t>
      </w:r>
      <w:r w:rsidR="008C3419">
        <w:rPr>
          <w:sz w:val="22"/>
          <w:szCs w:val="22"/>
        </w:rPr>
        <w:t>for the year ending Sept.</w:t>
      </w:r>
      <w:r w:rsidRPr="00B33942">
        <w:rPr>
          <w:sz w:val="22"/>
          <w:szCs w:val="22"/>
        </w:rPr>
        <w:t xml:space="preserve"> 201</w:t>
      </w:r>
      <w:r w:rsidR="00802B48" w:rsidRPr="00B33942">
        <w:rPr>
          <w:sz w:val="22"/>
          <w:szCs w:val="22"/>
        </w:rPr>
        <w:t>1</w:t>
      </w:r>
      <w:r w:rsidR="00D164BE">
        <w:rPr>
          <w:sz w:val="22"/>
          <w:szCs w:val="22"/>
        </w:rPr>
        <w:t>, reaching a high of 48</w:t>
      </w:r>
      <w:r w:rsidR="00D91DA6">
        <w:rPr>
          <w:sz w:val="22"/>
          <w:szCs w:val="22"/>
        </w:rPr>
        <w:t>2</w:t>
      </w:r>
      <w:r w:rsidR="00D164BE">
        <w:rPr>
          <w:sz w:val="22"/>
          <w:szCs w:val="22"/>
        </w:rPr>
        <w:t xml:space="preserve"> </w:t>
      </w:r>
      <w:r w:rsidR="00D91DA6">
        <w:rPr>
          <w:sz w:val="22"/>
          <w:szCs w:val="22"/>
        </w:rPr>
        <w:t>for the year ending Sept.</w:t>
      </w:r>
      <w:r w:rsidR="00D164BE">
        <w:rPr>
          <w:sz w:val="22"/>
          <w:szCs w:val="22"/>
        </w:rPr>
        <w:t xml:space="preserve"> 201</w:t>
      </w:r>
      <w:r w:rsidR="00D91DA6">
        <w:rPr>
          <w:sz w:val="22"/>
          <w:szCs w:val="22"/>
        </w:rPr>
        <w:t xml:space="preserve">6. This represents an increase of 50 percent over a 5-year period. However, the number of alcohol-related injury crashes in Orleans Parish declined substantially from the high of 482 to </w:t>
      </w:r>
      <w:r w:rsidR="004A13E1">
        <w:rPr>
          <w:sz w:val="22"/>
          <w:szCs w:val="22"/>
        </w:rPr>
        <w:t>386 for the year ending Sept. 2017—</w:t>
      </w:r>
      <w:r w:rsidR="004A13E1" w:rsidRPr="0099336D">
        <w:rPr>
          <w:b/>
          <w:sz w:val="22"/>
          <w:szCs w:val="22"/>
        </w:rPr>
        <w:t>a 20 percent reduction in one year</w:t>
      </w:r>
      <w:r w:rsidR="00D164BE">
        <w:rPr>
          <w:sz w:val="22"/>
          <w:szCs w:val="22"/>
        </w:rPr>
        <w:t xml:space="preserve">. </w:t>
      </w:r>
    </w:p>
    <w:p w14:paraId="0E2AD8EA" w14:textId="77777777" w:rsidR="004A13E1" w:rsidRDefault="004A13E1" w:rsidP="00264237">
      <w:pPr>
        <w:rPr>
          <w:sz w:val="22"/>
          <w:szCs w:val="22"/>
        </w:rPr>
      </w:pPr>
    </w:p>
    <w:p w14:paraId="6B11731E" w14:textId="13CD595B" w:rsidR="00F20495" w:rsidRDefault="00264237" w:rsidP="00264237">
      <w:pPr>
        <w:rPr>
          <w:sz w:val="22"/>
          <w:szCs w:val="22"/>
        </w:rPr>
      </w:pPr>
      <w:r w:rsidRPr="00B33942">
        <w:rPr>
          <w:sz w:val="22"/>
          <w:szCs w:val="22"/>
        </w:rPr>
        <w:t xml:space="preserve">During the same </w:t>
      </w:r>
      <w:proofErr w:type="gramStart"/>
      <w:r w:rsidRPr="00B33942">
        <w:rPr>
          <w:sz w:val="22"/>
          <w:szCs w:val="22"/>
        </w:rPr>
        <w:t>time period</w:t>
      </w:r>
      <w:proofErr w:type="gramEnd"/>
      <w:r w:rsidRPr="00B33942">
        <w:rPr>
          <w:sz w:val="22"/>
          <w:szCs w:val="22"/>
        </w:rPr>
        <w:t xml:space="preserve">, alcohol-related </w:t>
      </w:r>
      <w:r w:rsidR="00802B48" w:rsidRPr="00B33942">
        <w:rPr>
          <w:sz w:val="22"/>
          <w:szCs w:val="22"/>
        </w:rPr>
        <w:t>injury</w:t>
      </w:r>
      <w:r w:rsidRPr="00B33942">
        <w:rPr>
          <w:sz w:val="22"/>
          <w:szCs w:val="22"/>
        </w:rPr>
        <w:t xml:space="preserve"> crashes in Jefferson Parish</w:t>
      </w:r>
      <w:r w:rsidR="004A13E1" w:rsidRPr="004A13E1">
        <w:rPr>
          <w:sz w:val="22"/>
          <w:szCs w:val="22"/>
        </w:rPr>
        <w:t xml:space="preserve"> </w:t>
      </w:r>
      <w:r w:rsidR="004A13E1">
        <w:rPr>
          <w:sz w:val="22"/>
          <w:szCs w:val="22"/>
        </w:rPr>
        <w:t>gradually trended downward</w:t>
      </w:r>
      <w:r w:rsidR="002B056A">
        <w:rPr>
          <w:sz w:val="22"/>
          <w:szCs w:val="22"/>
        </w:rPr>
        <w:t xml:space="preserve"> from 27</w:t>
      </w:r>
      <w:r w:rsidR="004A13E1">
        <w:rPr>
          <w:sz w:val="22"/>
          <w:szCs w:val="22"/>
        </w:rPr>
        <w:t>1</w:t>
      </w:r>
      <w:r w:rsidR="002B056A">
        <w:rPr>
          <w:sz w:val="22"/>
          <w:szCs w:val="22"/>
        </w:rPr>
        <w:t xml:space="preserve"> </w:t>
      </w:r>
      <w:r w:rsidR="004A13E1">
        <w:rPr>
          <w:sz w:val="22"/>
          <w:szCs w:val="22"/>
        </w:rPr>
        <w:t>for the year ending Sept.</w:t>
      </w:r>
      <w:r w:rsidR="002B056A">
        <w:rPr>
          <w:sz w:val="22"/>
          <w:szCs w:val="22"/>
        </w:rPr>
        <w:t xml:space="preserve"> 2011 to </w:t>
      </w:r>
      <w:r w:rsidR="004A13E1">
        <w:rPr>
          <w:sz w:val="22"/>
          <w:szCs w:val="22"/>
        </w:rPr>
        <w:t>220 for the year ending Sept. 2017</w:t>
      </w:r>
      <w:r w:rsidRPr="00B33942">
        <w:rPr>
          <w:sz w:val="22"/>
          <w:szCs w:val="22"/>
        </w:rPr>
        <w:t>.</w:t>
      </w:r>
    </w:p>
    <w:p w14:paraId="177A2C07" w14:textId="77777777" w:rsidR="00F20495" w:rsidRDefault="00F20495" w:rsidP="00264237">
      <w:pPr>
        <w:rPr>
          <w:sz w:val="22"/>
          <w:szCs w:val="22"/>
        </w:rPr>
      </w:pPr>
    </w:p>
    <w:p w14:paraId="44F7D233" w14:textId="5EF47FB6" w:rsidR="00F20495" w:rsidRPr="00B33942" w:rsidRDefault="00D9034A" w:rsidP="00264237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64D464F9" wp14:editId="2E34920C">
            <wp:extent cx="5943600" cy="3566160"/>
            <wp:effectExtent l="0" t="0" r="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BC5F6A-3B43-4632-9FF7-BCFBE9EB0E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47B734" w14:textId="37666F60" w:rsidR="00264237" w:rsidRDefault="00264237" w:rsidP="00264237">
      <w:pPr>
        <w:rPr>
          <w:sz w:val="22"/>
          <w:szCs w:val="22"/>
        </w:rPr>
      </w:pPr>
    </w:p>
    <w:p w14:paraId="6FCB824D" w14:textId="77777777" w:rsidR="0099336D" w:rsidRDefault="0099336D" w:rsidP="00264237">
      <w:pPr>
        <w:rPr>
          <w:sz w:val="22"/>
          <w:szCs w:val="22"/>
        </w:rPr>
      </w:pPr>
    </w:p>
    <w:p w14:paraId="444C4D70" w14:textId="4D7531A8" w:rsidR="00DA1FF4" w:rsidRPr="0099336D" w:rsidRDefault="0099336D" w:rsidP="00264237">
      <w:pPr>
        <w:rPr>
          <w:b/>
          <w:sz w:val="22"/>
          <w:szCs w:val="22"/>
        </w:rPr>
      </w:pPr>
      <w:r w:rsidRPr="0099336D">
        <w:rPr>
          <w:b/>
          <w:sz w:val="22"/>
          <w:szCs w:val="22"/>
        </w:rPr>
        <w:t>Quarterly Trends</w:t>
      </w:r>
    </w:p>
    <w:p w14:paraId="4056B6E0" w14:textId="77777777" w:rsidR="00DA1FF4" w:rsidRPr="00B33942" w:rsidRDefault="00DA1FF4" w:rsidP="00264237">
      <w:pPr>
        <w:rPr>
          <w:sz w:val="22"/>
          <w:szCs w:val="22"/>
        </w:rPr>
      </w:pPr>
    </w:p>
    <w:p w14:paraId="3ACB5528" w14:textId="113AAC26" w:rsidR="003F7E36" w:rsidRPr="0099336D" w:rsidRDefault="002D6CF2" w:rsidP="0099336D">
      <w:pPr>
        <w:pStyle w:val="ListParagraph"/>
        <w:numPr>
          <w:ilvl w:val="0"/>
          <w:numId w:val="7"/>
        </w:numPr>
        <w:ind w:left="360"/>
        <w:rPr>
          <w:b/>
          <w:sz w:val="22"/>
          <w:szCs w:val="22"/>
        </w:rPr>
      </w:pPr>
      <w:r w:rsidRPr="0099336D">
        <w:rPr>
          <w:sz w:val="22"/>
          <w:szCs w:val="22"/>
        </w:rPr>
        <w:lastRenderedPageBreak/>
        <w:t xml:space="preserve">In </w:t>
      </w:r>
      <w:r w:rsidR="009B2B3C" w:rsidRPr="0099336D">
        <w:rPr>
          <w:sz w:val="22"/>
          <w:szCs w:val="22"/>
        </w:rPr>
        <w:t xml:space="preserve">Orleans Parish </w:t>
      </w:r>
      <w:r w:rsidR="00264237" w:rsidRPr="0099336D">
        <w:rPr>
          <w:sz w:val="22"/>
          <w:szCs w:val="22"/>
        </w:rPr>
        <w:t xml:space="preserve">the number of alcohol-related injury crashes </w:t>
      </w:r>
      <w:r w:rsidR="00264237" w:rsidRPr="0099336D">
        <w:rPr>
          <w:i/>
          <w:sz w:val="22"/>
          <w:szCs w:val="22"/>
        </w:rPr>
        <w:t>increased</w:t>
      </w:r>
      <w:r w:rsidR="00264237" w:rsidRPr="0099336D">
        <w:rPr>
          <w:sz w:val="22"/>
          <w:szCs w:val="22"/>
        </w:rPr>
        <w:t xml:space="preserve"> </w:t>
      </w:r>
      <w:r w:rsidR="009B2B3C" w:rsidRPr="0099336D">
        <w:rPr>
          <w:sz w:val="22"/>
          <w:szCs w:val="22"/>
        </w:rPr>
        <w:t>from 72 in the 4</w:t>
      </w:r>
      <w:r w:rsidR="009B2B3C" w:rsidRPr="0099336D">
        <w:rPr>
          <w:sz w:val="22"/>
          <w:szCs w:val="22"/>
          <w:vertAlign w:val="superscript"/>
        </w:rPr>
        <w:t>th</w:t>
      </w:r>
      <w:r w:rsidR="009B2B3C" w:rsidRPr="0099336D">
        <w:rPr>
          <w:sz w:val="22"/>
          <w:szCs w:val="22"/>
        </w:rPr>
        <w:t xml:space="preserve"> quarter 2010 to 141 in the 1</w:t>
      </w:r>
      <w:r w:rsidR="009B2B3C" w:rsidRPr="0099336D">
        <w:rPr>
          <w:sz w:val="22"/>
          <w:szCs w:val="22"/>
          <w:vertAlign w:val="superscript"/>
        </w:rPr>
        <w:t>st</w:t>
      </w:r>
      <w:r w:rsidR="009B2B3C" w:rsidRPr="0099336D">
        <w:rPr>
          <w:sz w:val="22"/>
          <w:szCs w:val="22"/>
        </w:rPr>
        <w:t xml:space="preserve"> quarter</w:t>
      </w:r>
      <w:r w:rsidR="003F7E36" w:rsidRPr="0099336D">
        <w:rPr>
          <w:sz w:val="22"/>
          <w:szCs w:val="22"/>
        </w:rPr>
        <w:t xml:space="preserve"> 2016</w:t>
      </w:r>
      <w:r w:rsidR="009B2B3C" w:rsidRPr="0099336D">
        <w:rPr>
          <w:sz w:val="22"/>
          <w:szCs w:val="22"/>
        </w:rPr>
        <w:t xml:space="preserve">—doubling </w:t>
      </w:r>
      <w:r w:rsidR="003F7E36" w:rsidRPr="0099336D">
        <w:rPr>
          <w:sz w:val="22"/>
          <w:szCs w:val="22"/>
        </w:rPr>
        <w:t>over a period of 5½ years.</w:t>
      </w:r>
      <w:r w:rsidR="00B33942" w:rsidRPr="0099336D">
        <w:rPr>
          <w:sz w:val="22"/>
          <w:szCs w:val="22"/>
        </w:rPr>
        <w:t xml:space="preserve"> </w:t>
      </w:r>
      <w:r w:rsidR="003F7E36" w:rsidRPr="0099336D">
        <w:rPr>
          <w:sz w:val="22"/>
          <w:szCs w:val="22"/>
        </w:rPr>
        <w:t xml:space="preserve">The monthly number of alcohol-related </w:t>
      </w:r>
      <w:r w:rsidR="006E6D81">
        <w:rPr>
          <w:sz w:val="22"/>
          <w:szCs w:val="22"/>
        </w:rPr>
        <w:t xml:space="preserve">injury </w:t>
      </w:r>
      <w:r w:rsidR="003F7E36" w:rsidRPr="0099336D">
        <w:rPr>
          <w:sz w:val="22"/>
          <w:szCs w:val="22"/>
        </w:rPr>
        <w:t xml:space="preserve">crashes reached a peak of 57 in January 2016. Since then alcohol-related </w:t>
      </w:r>
      <w:r w:rsidR="006E6D81">
        <w:rPr>
          <w:sz w:val="22"/>
          <w:szCs w:val="22"/>
        </w:rPr>
        <w:t xml:space="preserve">injury </w:t>
      </w:r>
      <w:r w:rsidR="003F7E36" w:rsidRPr="0099336D">
        <w:rPr>
          <w:sz w:val="22"/>
          <w:szCs w:val="22"/>
        </w:rPr>
        <w:t xml:space="preserve">crashes have declined </w:t>
      </w:r>
      <w:r w:rsidRPr="0099336D">
        <w:rPr>
          <w:sz w:val="22"/>
          <w:szCs w:val="22"/>
        </w:rPr>
        <w:t>from</w:t>
      </w:r>
      <w:r w:rsidR="003F7E36" w:rsidRPr="0099336D">
        <w:rPr>
          <w:sz w:val="22"/>
          <w:szCs w:val="22"/>
        </w:rPr>
        <w:t xml:space="preserve"> the 141 in the 1</w:t>
      </w:r>
      <w:r w:rsidR="003F7E36" w:rsidRPr="0099336D">
        <w:rPr>
          <w:sz w:val="22"/>
          <w:szCs w:val="22"/>
          <w:vertAlign w:val="superscript"/>
        </w:rPr>
        <w:t>st</w:t>
      </w:r>
      <w:r w:rsidR="003F7E36" w:rsidRPr="0099336D">
        <w:rPr>
          <w:sz w:val="22"/>
          <w:szCs w:val="22"/>
        </w:rPr>
        <w:t xml:space="preserve"> quarter of 2016 to 87 in the 3</w:t>
      </w:r>
      <w:r w:rsidR="003F7E36" w:rsidRPr="0099336D">
        <w:rPr>
          <w:sz w:val="22"/>
          <w:szCs w:val="22"/>
          <w:vertAlign w:val="superscript"/>
        </w:rPr>
        <w:t>rd</w:t>
      </w:r>
      <w:r w:rsidR="003F7E36" w:rsidRPr="0099336D">
        <w:rPr>
          <w:sz w:val="22"/>
          <w:szCs w:val="22"/>
        </w:rPr>
        <w:t xml:space="preserve"> quarter 2017</w:t>
      </w:r>
      <w:r w:rsidRPr="0099336D">
        <w:rPr>
          <w:sz w:val="22"/>
          <w:szCs w:val="22"/>
        </w:rPr>
        <w:t>—</w:t>
      </w:r>
      <w:r w:rsidRPr="0099336D">
        <w:rPr>
          <w:b/>
          <w:sz w:val="22"/>
          <w:szCs w:val="22"/>
        </w:rPr>
        <w:t>approximately a 40 percent decline over 1½ years.</w:t>
      </w:r>
    </w:p>
    <w:p w14:paraId="0CCB35E9" w14:textId="0F32030D" w:rsidR="002D6CF2" w:rsidRDefault="002D6CF2" w:rsidP="0099336D">
      <w:pPr>
        <w:rPr>
          <w:sz w:val="22"/>
          <w:szCs w:val="22"/>
        </w:rPr>
      </w:pPr>
    </w:p>
    <w:p w14:paraId="0CABD507" w14:textId="62AF990E" w:rsidR="002D6CF2" w:rsidRPr="0099336D" w:rsidRDefault="002D6CF2" w:rsidP="0099336D">
      <w:pPr>
        <w:pStyle w:val="ListParagraph"/>
        <w:numPr>
          <w:ilvl w:val="0"/>
          <w:numId w:val="7"/>
        </w:numPr>
        <w:ind w:left="360"/>
        <w:rPr>
          <w:sz w:val="22"/>
          <w:szCs w:val="22"/>
        </w:rPr>
      </w:pPr>
      <w:r w:rsidRPr="0099336D">
        <w:rPr>
          <w:sz w:val="22"/>
          <w:szCs w:val="22"/>
        </w:rPr>
        <w:t xml:space="preserve">In Jefferson Parish the number of alcohol-related </w:t>
      </w:r>
      <w:r w:rsidR="006E6D81">
        <w:rPr>
          <w:sz w:val="22"/>
          <w:szCs w:val="22"/>
        </w:rPr>
        <w:t xml:space="preserve">injury </w:t>
      </w:r>
      <w:r w:rsidRPr="0099336D">
        <w:rPr>
          <w:sz w:val="22"/>
          <w:szCs w:val="22"/>
        </w:rPr>
        <w:t>crashes have declined gradually from 66 in the 4</w:t>
      </w:r>
      <w:r w:rsidRPr="0099336D">
        <w:rPr>
          <w:sz w:val="22"/>
          <w:szCs w:val="22"/>
          <w:vertAlign w:val="superscript"/>
        </w:rPr>
        <w:t>th</w:t>
      </w:r>
      <w:r w:rsidRPr="0099336D">
        <w:rPr>
          <w:sz w:val="22"/>
          <w:szCs w:val="22"/>
        </w:rPr>
        <w:t xml:space="preserve"> quarter 2010 to 45 in the 3</w:t>
      </w:r>
      <w:r w:rsidRPr="0099336D">
        <w:rPr>
          <w:sz w:val="22"/>
          <w:szCs w:val="22"/>
          <w:vertAlign w:val="superscript"/>
        </w:rPr>
        <w:t>rd</w:t>
      </w:r>
      <w:r w:rsidRPr="0099336D">
        <w:rPr>
          <w:sz w:val="22"/>
          <w:szCs w:val="22"/>
        </w:rPr>
        <w:t xml:space="preserve"> quarter of 2017</w:t>
      </w:r>
      <w:r w:rsidR="0099336D" w:rsidRPr="0099336D">
        <w:rPr>
          <w:sz w:val="22"/>
          <w:szCs w:val="22"/>
        </w:rPr>
        <w:t xml:space="preserve">—an average annual rate of approximately minus 4 percent. Since 2011, the number of alcohol-related </w:t>
      </w:r>
      <w:r w:rsidR="006E6D81">
        <w:rPr>
          <w:sz w:val="22"/>
          <w:szCs w:val="22"/>
        </w:rPr>
        <w:t xml:space="preserve">injury </w:t>
      </w:r>
      <w:r w:rsidR="0099336D" w:rsidRPr="0099336D">
        <w:rPr>
          <w:sz w:val="22"/>
          <w:szCs w:val="22"/>
        </w:rPr>
        <w:t>crashes in Jefferson Parish has consistently been lower than the number in Orleans Parish.</w:t>
      </w:r>
      <w:bookmarkStart w:id="0" w:name="_GoBack"/>
      <w:bookmarkEnd w:id="0"/>
    </w:p>
    <w:p w14:paraId="2EABF2A8" w14:textId="77777777" w:rsidR="00383AE7" w:rsidRDefault="00383AE7" w:rsidP="00B33942">
      <w:pPr>
        <w:rPr>
          <w:b/>
          <w:sz w:val="22"/>
          <w:szCs w:val="22"/>
        </w:rPr>
      </w:pPr>
    </w:p>
    <w:p w14:paraId="410932A2" w14:textId="60321C52" w:rsidR="00FC27A1" w:rsidRDefault="00FC27A1">
      <w:pPr>
        <w:rPr>
          <w:b/>
          <w:sz w:val="21"/>
          <w:szCs w:val="21"/>
        </w:rPr>
      </w:pPr>
    </w:p>
    <w:p w14:paraId="18E847FF" w14:textId="03FBD3D2" w:rsidR="00B33942" w:rsidRDefault="005108A8">
      <w:pPr>
        <w:rPr>
          <w:b/>
          <w:sz w:val="21"/>
          <w:szCs w:val="21"/>
        </w:rPr>
      </w:pPr>
      <w:r>
        <w:rPr>
          <w:noProof/>
        </w:rPr>
        <w:drawing>
          <wp:inline distT="0" distB="0" distL="0" distR="0" wp14:anchorId="6EF9D336" wp14:editId="4F19267F">
            <wp:extent cx="5943600" cy="3475355"/>
            <wp:effectExtent l="0" t="0" r="0" b="1079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3CDB9E74-E3A9-4C21-8009-12B653B75D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1EBEA1" w14:textId="77777777" w:rsidR="00FC27A1" w:rsidRDefault="00FC27A1">
      <w:pPr>
        <w:rPr>
          <w:b/>
          <w:sz w:val="21"/>
          <w:szCs w:val="21"/>
        </w:rPr>
      </w:pPr>
    </w:p>
    <w:p w14:paraId="623C1DF8" w14:textId="77777777" w:rsidR="00FC27A1" w:rsidRDefault="00FC27A1">
      <w:pPr>
        <w:rPr>
          <w:b/>
          <w:sz w:val="21"/>
          <w:szCs w:val="21"/>
        </w:rPr>
      </w:pPr>
    </w:p>
    <w:tbl>
      <w:tblPr>
        <w:tblW w:w="7230" w:type="dxa"/>
        <w:tblLook w:val="04A0" w:firstRow="1" w:lastRow="0" w:firstColumn="1" w:lastColumn="0" w:noHBand="0" w:noVBand="1"/>
      </w:tblPr>
      <w:tblGrid>
        <w:gridCol w:w="980"/>
        <w:gridCol w:w="1040"/>
        <w:gridCol w:w="1040"/>
        <w:gridCol w:w="1040"/>
        <w:gridCol w:w="1040"/>
        <w:gridCol w:w="1040"/>
        <w:gridCol w:w="1050"/>
      </w:tblGrid>
      <w:tr w:rsidR="001C60AC" w:rsidRPr="001C60AC" w14:paraId="1417B0FD" w14:textId="77777777" w:rsidTr="00C35BDB">
        <w:trPr>
          <w:trHeight w:val="765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8511" w14:textId="78122AB0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Alcohol-related Injury Crashes in Greater New Orleans</w:t>
            </w:r>
            <w:r w:rsidR="00C35BDB">
              <w:rPr>
                <w:b/>
                <w:bCs/>
                <w:color w:val="000000"/>
                <w:sz w:val="20"/>
              </w:rPr>
              <w:t xml:space="preserve"> by Parish</w:t>
            </w:r>
          </w:p>
          <w:p w14:paraId="6C83B731" w14:textId="4B4FAC3C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By Month, January 2010 through September 2017</w:t>
            </w:r>
          </w:p>
        </w:tc>
      </w:tr>
      <w:tr w:rsidR="001C60AC" w:rsidRPr="001C60AC" w14:paraId="136A70FD" w14:textId="77777777" w:rsidTr="00C35BDB">
        <w:trPr>
          <w:trHeight w:val="765"/>
          <w:tblHeader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2948" w14:textId="77777777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Month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8519" w14:textId="77777777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Greater NOLA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709" w14:textId="77777777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Jefferson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DC6" w14:textId="77777777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Orleans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D609" w14:textId="77777777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Plaque-mines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0B2" w14:textId="77777777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St. Bernard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604" w14:textId="77777777" w:rsidR="001C60AC" w:rsidRPr="001C60AC" w:rsidRDefault="001C60AC" w:rsidP="001C60A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C60AC">
              <w:rPr>
                <w:b/>
                <w:bCs/>
                <w:color w:val="000000"/>
                <w:sz w:val="20"/>
              </w:rPr>
              <w:t>Statewide</w:t>
            </w:r>
          </w:p>
        </w:tc>
      </w:tr>
      <w:tr w:rsidR="001C60AC" w:rsidRPr="001C60AC" w14:paraId="18FDC0BC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57D655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6A6774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B39C3C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218172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13D5B6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9E7901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90E71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278</w:t>
            </w:r>
          </w:p>
        </w:tc>
      </w:tr>
      <w:tr w:rsidR="001C60AC" w:rsidRPr="001C60AC" w14:paraId="0347D65A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B77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97B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E2C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A8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41F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DB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B36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327</w:t>
            </w:r>
          </w:p>
        </w:tc>
      </w:tr>
      <w:tr w:rsidR="001C60AC" w:rsidRPr="001C60AC" w14:paraId="2BCEF40D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5F6F80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E974E9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DAEBA1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324F56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BE6E7A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451C1D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F863C9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293</w:t>
            </w:r>
          </w:p>
        </w:tc>
      </w:tr>
      <w:tr w:rsidR="001C60AC" w:rsidRPr="001C60AC" w14:paraId="08B20F1C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5AF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3B3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1D6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B4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D9F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54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D9F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303</w:t>
            </w:r>
          </w:p>
        </w:tc>
      </w:tr>
      <w:tr w:rsidR="001C60AC" w:rsidRPr="001C60AC" w14:paraId="028F85B8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FA5CF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CCE627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4A4B2D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D6ED2A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F95237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77F814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90295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354</w:t>
            </w:r>
          </w:p>
        </w:tc>
      </w:tr>
      <w:tr w:rsidR="001C60AC" w:rsidRPr="001C60AC" w14:paraId="37DEB5B7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886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F03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D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602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68A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6FC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56C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301</w:t>
            </w:r>
          </w:p>
        </w:tc>
      </w:tr>
      <w:tr w:rsidR="001C60AC" w:rsidRPr="001C60AC" w14:paraId="74B92264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5EDECA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39C548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F62955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407A7C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4BB9B1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C3889A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04D70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344</w:t>
            </w:r>
          </w:p>
        </w:tc>
      </w:tr>
      <w:tr w:rsidR="001C60AC" w:rsidRPr="001C60AC" w14:paraId="27E2AFF0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5F2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025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36E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E73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757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FE1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AA7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282</w:t>
            </w:r>
          </w:p>
        </w:tc>
      </w:tr>
      <w:tr w:rsidR="001C60AC" w:rsidRPr="001C60AC" w14:paraId="6F33087D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E8444B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lastRenderedPageBreak/>
              <w:t>2010-09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4CA84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E05B1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12B30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86C010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70DE7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F140C9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285</w:t>
            </w:r>
          </w:p>
        </w:tc>
      </w:tr>
      <w:tr w:rsidR="001C60AC" w:rsidRPr="001C60AC" w14:paraId="2C2B13D3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05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157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98D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B6A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58D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10D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CEB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351</w:t>
            </w:r>
          </w:p>
        </w:tc>
      </w:tr>
      <w:tr w:rsidR="001C60AC" w:rsidRPr="001C60AC" w14:paraId="433711A9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BA44FF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9D313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75ED6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22AF1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6A3D12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59CCB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B255B9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290</w:t>
            </w:r>
          </w:p>
        </w:tc>
      </w:tr>
      <w:tr w:rsidR="001C60AC" w:rsidRPr="001C60AC" w14:paraId="07B28540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528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2010-12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6EC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173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99E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76A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A33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483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320</w:t>
            </w:r>
          </w:p>
        </w:tc>
      </w:tr>
      <w:tr w:rsidR="001C60AC" w:rsidRPr="001C60AC" w14:paraId="2A0DF2E7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6AEAEF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67BBF0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45B71D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32A1A5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1417D6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73E32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0DE451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259</w:t>
            </w:r>
          </w:p>
        </w:tc>
      </w:tr>
      <w:tr w:rsidR="001C60AC" w:rsidRPr="001C60AC" w14:paraId="11A6DB6A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567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14A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12C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45A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8D6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86A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966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313</w:t>
            </w:r>
          </w:p>
        </w:tc>
      </w:tr>
      <w:tr w:rsidR="001C60AC" w:rsidRPr="001C60AC" w14:paraId="1DA2FC4B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3C3DD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71DFE4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4B0F66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3EAD7D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6732F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91A073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694984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345</w:t>
            </w:r>
          </w:p>
        </w:tc>
      </w:tr>
      <w:tr w:rsidR="001C60AC" w:rsidRPr="001C60AC" w14:paraId="62BCCB10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7F9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1F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C6F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1AE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8E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F67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DFF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333</w:t>
            </w:r>
          </w:p>
        </w:tc>
      </w:tr>
      <w:tr w:rsidR="001C60AC" w:rsidRPr="001C60AC" w14:paraId="65B81614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FC717D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3E9F2E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117C46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7D6B0B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246E5C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EACA9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6A793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292</w:t>
            </w:r>
          </w:p>
        </w:tc>
      </w:tr>
      <w:tr w:rsidR="001C60AC" w:rsidRPr="001C60AC" w14:paraId="10E7E79E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FD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8DC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DFF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EA1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486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96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D0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269</w:t>
            </w:r>
          </w:p>
        </w:tc>
      </w:tr>
      <w:tr w:rsidR="001C60AC" w:rsidRPr="001C60AC" w14:paraId="0EF9E8B9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BAD509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2F9B9E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5D8ED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3E73B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FEB60D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3EE2AA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E67A9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297</w:t>
            </w:r>
          </w:p>
        </w:tc>
      </w:tr>
      <w:tr w:rsidR="001C60AC" w:rsidRPr="001C60AC" w14:paraId="388415AE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AA0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419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E0C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FE3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C42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24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476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260</w:t>
            </w:r>
          </w:p>
        </w:tc>
      </w:tr>
      <w:tr w:rsidR="001C60AC" w:rsidRPr="001C60AC" w14:paraId="420A4017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E40973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F50A9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A524B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F7F629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4F6255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202E5A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4300A5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312</w:t>
            </w:r>
          </w:p>
        </w:tc>
      </w:tr>
      <w:tr w:rsidR="001C60AC" w:rsidRPr="001C60AC" w14:paraId="3610F5CF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95F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DB0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4FE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C2E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3FA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30F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A0D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308</w:t>
            </w:r>
          </w:p>
        </w:tc>
      </w:tr>
      <w:tr w:rsidR="001C60AC" w:rsidRPr="001C60AC" w14:paraId="53227E24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3B2D09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DF98BF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7AA14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88E20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E53EED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4FEDF8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0D2696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283</w:t>
            </w:r>
          </w:p>
        </w:tc>
      </w:tr>
      <w:tr w:rsidR="001C60AC" w:rsidRPr="001C60AC" w14:paraId="1455561B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104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2011-12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696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C7E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4AC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939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309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ED1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338</w:t>
            </w:r>
          </w:p>
        </w:tc>
      </w:tr>
      <w:tr w:rsidR="001C60AC" w:rsidRPr="001C60AC" w14:paraId="093CE854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8D514B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18962B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9CC7F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FB0457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66C8C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A31DB4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5B704B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274</w:t>
            </w:r>
          </w:p>
        </w:tc>
      </w:tr>
      <w:tr w:rsidR="001C60AC" w:rsidRPr="001C60AC" w14:paraId="3AE0E587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9E2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3A0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B59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51E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090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98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964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292</w:t>
            </w:r>
          </w:p>
        </w:tc>
      </w:tr>
      <w:tr w:rsidR="001C60AC" w:rsidRPr="001C60AC" w14:paraId="5A0C0E85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D24DA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EFAB35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BE49F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927BE2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B7A88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4C9174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18E457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333</w:t>
            </w:r>
          </w:p>
        </w:tc>
      </w:tr>
      <w:tr w:rsidR="001C60AC" w:rsidRPr="001C60AC" w14:paraId="11AF9613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DCC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B88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103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EB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0B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4BB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B75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310</w:t>
            </w:r>
          </w:p>
        </w:tc>
      </w:tr>
      <w:tr w:rsidR="001C60AC" w:rsidRPr="001C60AC" w14:paraId="1D3FAB4B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81D133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E772DA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D1F1F2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DFA2F6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1FA146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1EEA3C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B0D6DF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331</w:t>
            </w:r>
          </w:p>
        </w:tc>
      </w:tr>
      <w:tr w:rsidR="001C60AC" w:rsidRPr="001C60AC" w14:paraId="5C299EA0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0F9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3E2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A65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71C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E4F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D98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40D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344</w:t>
            </w:r>
          </w:p>
        </w:tc>
      </w:tr>
      <w:tr w:rsidR="001C60AC" w:rsidRPr="001C60AC" w14:paraId="1B6ADFC3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3B7446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C7186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00E99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0EE19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CF1F2A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8F656D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6D769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319</w:t>
            </w:r>
          </w:p>
        </w:tc>
      </w:tr>
      <w:tr w:rsidR="001C60AC" w:rsidRPr="001C60AC" w14:paraId="54A49B99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072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DEF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C9B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D0A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CE2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B3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84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260</w:t>
            </w:r>
          </w:p>
        </w:tc>
      </w:tr>
      <w:tr w:rsidR="001C60AC" w:rsidRPr="001C60AC" w14:paraId="26C2CB22" w14:textId="77777777" w:rsidTr="00C35BDB">
        <w:trPr>
          <w:trHeight w:val="7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F2121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6AC466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A15E60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525DFF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90D459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D349E2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A4439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303</w:t>
            </w:r>
          </w:p>
        </w:tc>
      </w:tr>
      <w:tr w:rsidR="001C60AC" w:rsidRPr="001C60AC" w14:paraId="1BC81A58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9CD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99A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571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26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DA5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E4D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FC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274</w:t>
            </w:r>
          </w:p>
        </w:tc>
      </w:tr>
      <w:tr w:rsidR="001C60AC" w:rsidRPr="001C60AC" w14:paraId="574CA79B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6A7633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E96B04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5F5E94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6029C2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D2CBAA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801DE5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ABB1CC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307</w:t>
            </w:r>
          </w:p>
        </w:tc>
      </w:tr>
      <w:tr w:rsidR="001C60AC" w:rsidRPr="001C60AC" w14:paraId="19BDF813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DBE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2012-12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B4D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85B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53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B46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F4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CE4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286</w:t>
            </w:r>
          </w:p>
        </w:tc>
      </w:tr>
      <w:tr w:rsidR="001C60AC" w:rsidRPr="001C60AC" w14:paraId="1B2F205D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7E29D9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C35AA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7A95F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9D8B70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9F2FA4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979965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88897A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227</w:t>
            </w:r>
          </w:p>
        </w:tc>
      </w:tr>
      <w:tr w:rsidR="001C60AC" w:rsidRPr="001C60AC" w14:paraId="4A4DB756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DD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0C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262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F07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162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01E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072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273</w:t>
            </w:r>
          </w:p>
        </w:tc>
      </w:tr>
      <w:tr w:rsidR="001C60AC" w:rsidRPr="001C60AC" w14:paraId="59096B5B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27F2E1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419008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3512E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523110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D51A6C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07789E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F1BDC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306</w:t>
            </w:r>
          </w:p>
        </w:tc>
      </w:tr>
      <w:tr w:rsidR="001C60AC" w:rsidRPr="001C60AC" w14:paraId="70006C93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5E8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F3B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FCA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AE3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516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16A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71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275</w:t>
            </w:r>
          </w:p>
        </w:tc>
      </w:tr>
      <w:tr w:rsidR="001C60AC" w:rsidRPr="001C60AC" w14:paraId="50692D14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B52274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9BAE7D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25C799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0B1A47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FE764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0CDCA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7A144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291</w:t>
            </w:r>
          </w:p>
        </w:tc>
      </w:tr>
      <w:tr w:rsidR="001C60AC" w:rsidRPr="001C60AC" w14:paraId="160E2252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3C2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362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06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494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CF3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317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19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300</w:t>
            </w:r>
          </w:p>
        </w:tc>
      </w:tr>
      <w:tr w:rsidR="001C60AC" w:rsidRPr="001C60AC" w14:paraId="0BF98AA6" w14:textId="77777777" w:rsidTr="00221ABA">
        <w:trPr>
          <w:trHeight w:val="9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747587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7199B4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C67E38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890132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A3C5F1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919DD8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054B03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271</w:t>
            </w:r>
          </w:p>
        </w:tc>
      </w:tr>
      <w:tr w:rsidR="001C60AC" w:rsidRPr="001C60AC" w14:paraId="2C416D69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B32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EFD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74C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F14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26F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49A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DAB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300</w:t>
            </w:r>
          </w:p>
        </w:tc>
      </w:tr>
      <w:tr w:rsidR="001C60AC" w:rsidRPr="001C60AC" w14:paraId="3599D4B1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50F2C6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2288F9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1A6C7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5BF5FA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9C473E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9EA17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0A5D99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266</w:t>
            </w:r>
          </w:p>
        </w:tc>
      </w:tr>
      <w:tr w:rsidR="001C60AC" w:rsidRPr="001C60AC" w14:paraId="2DB36684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6BC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BD9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F1F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44F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BB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2C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9F8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287</w:t>
            </w:r>
          </w:p>
        </w:tc>
      </w:tr>
      <w:tr w:rsidR="001C60AC" w:rsidRPr="001C60AC" w14:paraId="58D41571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670AE7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E112B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499003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CAA9EE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89F5BC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49113A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CAAA04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286</w:t>
            </w:r>
          </w:p>
        </w:tc>
      </w:tr>
      <w:tr w:rsidR="001C60AC" w:rsidRPr="001C60AC" w14:paraId="6FB2EE08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72B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2013-12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523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3F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64F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C36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440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1B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297</w:t>
            </w:r>
          </w:p>
        </w:tc>
      </w:tr>
      <w:tr w:rsidR="001C60AC" w:rsidRPr="001C60AC" w14:paraId="592D1702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E62A8F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9F8A92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37F0BF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FA32A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875440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5BF657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AA50E9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257</w:t>
            </w:r>
          </w:p>
        </w:tc>
      </w:tr>
      <w:tr w:rsidR="001C60AC" w:rsidRPr="001C60AC" w14:paraId="44592CB2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A05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D43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55C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CEC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31B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CEC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FEE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257</w:t>
            </w:r>
          </w:p>
        </w:tc>
      </w:tr>
      <w:tr w:rsidR="001C60AC" w:rsidRPr="001C60AC" w14:paraId="5A7EF2D6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C14878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A9FF7D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5F4F7D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D48DB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24D1EB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3A1052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4FE13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320</w:t>
            </w:r>
          </w:p>
        </w:tc>
      </w:tr>
      <w:tr w:rsidR="001C60AC" w:rsidRPr="001C60AC" w14:paraId="6A4002AF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D41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lastRenderedPageBreak/>
              <w:t>2014-04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096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FA0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B8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ACD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4BB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40E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251</w:t>
            </w:r>
          </w:p>
        </w:tc>
      </w:tr>
      <w:tr w:rsidR="001C60AC" w:rsidRPr="001C60AC" w14:paraId="602D468E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4B3DDE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5490B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E41170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21DFB5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3409D4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DEE17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17BA9C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321</w:t>
            </w:r>
          </w:p>
        </w:tc>
      </w:tr>
      <w:tr w:rsidR="001C60AC" w:rsidRPr="001C60AC" w14:paraId="5E6B0079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9AD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69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81D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CF8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21C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2B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B18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279</w:t>
            </w:r>
          </w:p>
        </w:tc>
      </w:tr>
      <w:tr w:rsidR="001C60AC" w:rsidRPr="001C60AC" w14:paraId="17FD1262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FE14E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374877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87D6D6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EDB7A8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4F7C8D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0E16E8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359D2E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298</w:t>
            </w:r>
          </w:p>
        </w:tc>
      </w:tr>
      <w:tr w:rsidR="001C60AC" w:rsidRPr="001C60AC" w14:paraId="0BB63DEB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5F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FA8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AE9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C52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050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A4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B9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313</w:t>
            </w:r>
          </w:p>
        </w:tc>
      </w:tr>
      <w:tr w:rsidR="001C60AC" w:rsidRPr="001C60AC" w14:paraId="3CBCF0E7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9721AF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981513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115A2D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15EA1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1C2BDE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6FC850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087971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291</w:t>
            </w:r>
          </w:p>
        </w:tc>
      </w:tr>
      <w:tr w:rsidR="001C60AC" w:rsidRPr="001C60AC" w14:paraId="40B6F292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9EB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EC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16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29D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866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1BE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379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272</w:t>
            </w:r>
          </w:p>
        </w:tc>
      </w:tr>
      <w:tr w:rsidR="001C60AC" w:rsidRPr="001C60AC" w14:paraId="5A91172B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584A1A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C3A82F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BBF553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635C34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791448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AFE985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426AB9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326</w:t>
            </w:r>
          </w:p>
        </w:tc>
      </w:tr>
      <w:tr w:rsidR="001C60AC" w:rsidRPr="001C60AC" w14:paraId="755539D4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B4A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2014-12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161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8AD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E23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AFD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FD6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0D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306</w:t>
            </w:r>
          </w:p>
        </w:tc>
      </w:tr>
      <w:tr w:rsidR="001C60AC" w:rsidRPr="001C60AC" w14:paraId="31E4AA75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19863A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E344F1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7CB197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59DE57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57804C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85B3EB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F830F0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314</w:t>
            </w:r>
          </w:p>
        </w:tc>
      </w:tr>
      <w:tr w:rsidR="001C60AC" w:rsidRPr="001C60AC" w14:paraId="63C6EC4E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0A5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28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5E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FAF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58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9F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9F3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312</w:t>
            </w:r>
          </w:p>
        </w:tc>
      </w:tr>
      <w:tr w:rsidR="001C60AC" w:rsidRPr="001C60AC" w14:paraId="7BA0FC91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16463E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5A2AA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2415C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46522F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6FBB1E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0E5BA8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8316FF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281</w:t>
            </w:r>
          </w:p>
        </w:tc>
      </w:tr>
      <w:tr w:rsidR="001C60AC" w:rsidRPr="001C60AC" w14:paraId="3450940E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3C7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696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D1B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9C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31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B5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6EB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309</w:t>
            </w:r>
          </w:p>
        </w:tc>
      </w:tr>
      <w:tr w:rsidR="001C60AC" w:rsidRPr="001C60AC" w14:paraId="0F86B000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24CA63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191709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99E85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273190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49365E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B9124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7FF12F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326</w:t>
            </w:r>
          </w:p>
        </w:tc>
      </w:tr>
      <w:tr w:rsidR="001C60AC" w:rsidRPr="001C60AC" w14:paraId="743B0D42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9AA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204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2A9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50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95C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BD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550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295</w:t>
            </w:r>
          </w:p>
        </w:tc>
      </w:tr>
      <w:tr w:rsidR="001C60AC" w:rsidRPr="001C60AC" w14:paraId="37B3978F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788D8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D9FA8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C6E389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B7D96E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C12EF8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D7C4FE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511674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293</w:t>
            </w:r>
          </w:p>
        </w:tc>
      </w:tr>
      <w:tr w:rsidR="001C60AC" w:rsidRPr="001C60AC" w14:paraId="13372DFC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2C8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203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C54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73E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599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7BD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220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296</w:t>
            </w:r>
          </w:p>
        </w:tc>
      </w:tr>
      <w:tr w:rsidR="001C60AC" w:rsidRPr="001C60AC" w14:paraId="66657C8F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6EBC75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4AD6D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821544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1AAA43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A69F6C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E2DA16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796271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259</w:t>
            </w:r>
          </w:p>
        </w:tc>
      </w:tr>
      <w:tr w:rsidR="001C60AC" w:rsidRPr="001C60AC" w14:paraId="71994934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5B6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0D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A95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33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CC4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877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E6B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319</w:t>
            </w:r>
          </w:p>
        </w:tc>
      </w:tr>
      <w:tr w:rsidR="001C60AC" w:rsidRPr="001C60AC" w14:paraId="7D1150EA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09A55B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D710D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4ADED4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F73DF0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41136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A9103F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512BF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271</w:t>
            </w:r>
          </w:p>
        </w:tc>
      </w:tr>
      <w:tr w:rsidR="001C60AC" w:rsidRPr="001C60AC" w14:paraId="2FB11B2A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03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2015-12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63A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991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3A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2D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083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38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307</w:t>
            </w:r>
          </w:p>
        </w:tc>
      </w:tr>
      <w:tr w:rsidR="001C60AC" w:rsidRPr="001C60AC" w14:paraId="1FE237FD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86BDD2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109C5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14A16F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25FAA0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0B373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5152C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2E17F6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292</w:t>
            </w:r>
          </w:p>
        </w:tc>
      </w:tr>
      <w:tr w:rsidR="001C60AC" w:rsidRPr="001C60AC" w14:paraId="2EF4FDED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B20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0A6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388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F5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30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44C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4E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273</w:t>
            </w:r>
          </w:p>
        </w:tc>
      </w:tr>
      <w:tr w:rsidR="001C60AC" w:rsidRPr="001C60AC" w14:paraId="595FFD3E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7BE382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77DF05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79F2D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66665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710CF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50A64A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C3174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285</w:t>
            </w:r>
          </w:p>
        </w:tc>
      </w:tr>
      <w:tr w:rsidR="001C60AC" w:rsidRPr="001C60AC" w14:paraId="22896244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0B3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E3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B51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08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CE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0BD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21D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263</w:t>
            </w:r>
          </w:p>
        </w:tc>
      </w:tr>
      <w:tr w:rsidR="001C60AC" w:rsidRPr="001C60AC" w14:paraId="1E8189CF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B8B9BC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5E3E94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379F7C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924629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3E7230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36C9A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1E237C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299</w:t>
            </w:r>
          </w:p>
        </w:tc>
      </w:tr>
      <w:tr w:rsidR="001C60AC" w:rsidRPr="001C60AC" w14:paraId="2E3252AD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17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C0E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0B2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25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BC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E6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26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260</w:t>
            </w:r>
          </w:p>
        </w:tc>
      </w:tr>
      <w:tr w:rsidR="001C60AC" w:rsidRPr="001C60AC" w14:paraId="3F005DB0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9A8DE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343266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24C91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843F78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27C1DB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8D7C6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4EA63B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309</w:t>
            </w:r>
          </w:p>
        </w:tc>
      </w:tr>
      <w:tr w:rsidR="001C60AC" w:rsidRPr="001C60AC" w14:paraId="1D344DA9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0C9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D0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D5C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C0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D98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E7F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51E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231</w:t>
            </w:r>
          </w:p>
        </w:tc>
      </w:tr>
      <w:tr w:rsidR="001C60AC" w:rsidRPr="001C60AC" w14:paraId="1E924A4D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A94031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477A2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024DF5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198CB8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C5838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5327A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A24530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271</w:t>
            </w:r>
          </w:p>
        </w:tc>
      </w:tr>
      <w:tr w:rsidR="001C60AC" w:rsidRPr="001C60AC" w14:paraId="465A9865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312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1E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38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07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F7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D4D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3D8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315</w:t>
            </w:r>
          </w:p>
        </w:tc>
      </w:tr>
      <w:tr w:rsidR="001C60AC" w:rsidRPr="001C60AC" w14:paraId="2C6333A2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C953C8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440A93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FA975F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31F07F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880EE3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53F6DE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68110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250</w:t>
            </w:r>
          </w:p>
        </w:tc>
      </w:tr>
      <w:tr w:rsidR="001C60AC" w:rsidRPr="001C60AC" w14:paraId="55BF9CB6" w14:textId="77777777" w:rsidTr="001C60AC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96C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2016-12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603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688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FC3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4BF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EC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696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280</w:t>
            </w:r>
          </w:p>
        </w:tc>
      </w:tr>
      <w:tr w:rsidR="001C60AC" w:rsidRPr="001C60AC" w14:paraId="7F750381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2EBDB8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522CC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48C9A7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10FC98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5B4617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40C0F5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DB6234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217</w:t>
            </w:r>
          </w:p>
        </w:tc>
      </w:tr>
      <w:tr w:rsidR="001C60AC" w:rsidRPr="001C60AC" w14:paraId="33AB18A8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777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64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27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8C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F9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E1D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208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262</w:t>
            </w:r>
          </w:p>
        </w:tc>
      </w:tr>
      <w:tr w:rsidR="001C60AC" w:rsidRPr="001C60AC" w14:paraId="219C9E16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5DDC16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751FE4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F951D3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68FD4D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6E5764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F8504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02C614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270</w:t>
            </w:r>
          </w:p>
        </w:tc>
      </w:tr>
      <w:tr w:rsidR="001C60AC" w:rsidRPr="001C60AC" w14:paraId="13BD73BE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7BC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17B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138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35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21C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A6F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F2C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281</w:t>
            </w:r>
          </w:p>
        </w:tc>
      </w:tr>
      <w:tr w:rsidR="001C60AC" w:rsidRPr="001C60AC" w14:paraId="7034DA9A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0E036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2A4ABC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25DED3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8616817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E2F46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CC7CAA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7B6F07D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271</w:t>
            </w:r>
          </w:p>
        </w:tc>
      </w:tr>
      <w:tr w:rsidR="001C60AC" w:rsidRPr="001C60AC" w14:paraId="12A6343C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351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F0A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3F8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601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5DC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A6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DE9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226</w:t>
            </w:r>
          </w:p>
        </w:tc>
      </w:tr>
      <w:tr w:rsidR="001C60AC" w:rsidRPr="001C60AC" w14:paraId="626C3DF2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D2EAB4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6E8A1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5B40AB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0AF195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9E2AD7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826250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A67FD4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241</w:t>
            </w:r>
          </w:p>
        </w:tc>
      </w:tr>
      <w:tr w:rsidR="001C60AC" w:rsidRPr="001C60AC" w14:paraId="0183F146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4CBF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17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AED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56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A70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47E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CC63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219</w:t>
            </w:r>
          </w:p>
        </w:tc>
      </w:tr>
      <w:tr w:rsidR="001C60AC" w:rsidRPr="001C60AC" w14:paraId="08203D81" w14:textId="77777777" w:rsidTr="00C35BDB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CBAEE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2017-09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A0258D2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716415C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BD654CB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87FB894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D8CE86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77AC78" w14:textId="77777777" w:rsidR="001C60AC" w:rsidRPr="001C60AC" w:rsidRDefault="001C60AC" w:rsidP="001C60AC">
            <w:pPr>
              <w:jc w:val="center"/>
              <w:rPr>
                <w:color w:val="000000"/>
                <w:sz w:val="20"/>
              </w:rPr>
            </w:pPr>
            <w:r w:rsidRPr="001C60AC">
              <w:rPr>
                <w:color w:val="000000"/>
                <w:sz w:val="20"/>
              </w:rPr>
              <w:t>213</w:t>
            </w:r>
          </w:p>
        </w:tc>
      </w:tr>
    </w:tbl>
    <w:p w14:paraId="6FAF6C36" w14:textId="77777777" w:rsidR="00802B48" w:rsidRPr="00264237" w:rsidRDefault="00802B48" w:rsidP="00AA57FC">
      <w:pPr>
        <w:rPr>
          <w:b/>
          <w:sz w:val="21"/>
          <w:szCs w:val="21"/>
        </w:rPr>
      </w:pPr>
    </w:p>
    <w:sectPr w:rsidR="00802B48" w:rsidRPr="00264237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60CA4" w14:textId="77777777" w:rsidR="00C76FBE" w:rsidRDefault="00C76FBE" w:rsidP="00446EF4">
      <w:r>
        <w:separator/>
      </w:r>
    </w:p>
  </w:endnote>
  <w:endnote w:type="continuationSeparator" w:id="0">
    <w:p w14:paraId="33456221" w14:textId="77777777" w:rsidR="00C76FBE" w:rsidRDefault="00C76FBE" w:rsidP="0044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8DEB" w14:textId="50182922" w:rsidR="009B2B3C" w:rsidRPr="00B33942" w:rsidRDefault="009B2B3C">
    <w:pPr>
      <w:pStyle w:val="Footer"/>
      <w:rPr>
        <w:szCs w:val="24"/>
      </w:rPr>
    </w:pPr>
    <w:r w:rsidRPr="003B573F">
      <w:rPr>
        <w:sz w:val="18"/>
        <w:szCs w:val="18"/>
      </w:rPr>
      <w:fldChar w:fldCharType="begin"/>
    </w:r>
    <w:r w:rsidRPr="003B573F">
      <w:rPr>
        <w:sz w:val="18"/>
        <w:szCs w:val="18"/>
      </w:rPr>
      <w:instrText xml:space="preserve"> FILENAME   \* MERGEFORMAT </w:instrText>
    </w:r>
    <w:r w:rsidRPr="003B573F">
      <w:rPr>
        <w:sz w:val="18"/>
        <w:szCs w:val="18"/>
      </w:rPr>
      <w:fldChar w:fldCharType="separate"/>
    </w:r>
    <w:r>
      <w:rPr>
        <w:noProof/>
        <w:sz w:val="18"/>
        <w:szCs w:val="18"/>
      </w:rPr>
      <w:t>Alc-Crashes_20170703.docx</w:t>
    </w:r>
    <w:r w:rsidRPr="003B573F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 w:rsidR="006E6D81">
      <w:rPr>
        <w:noProof/>
        <w:szCs w:val="24"/>
      </w:rPr>
      <w:t>4</w:t>
    </w:r>
    <w:r>
      <w:rPr>
        <w:szCs w:val="24"/>
      </w:rPr>
      <w:fldChar w:fldCharType="end"/>
    </w:r>
    <w:r>
      <w:rPr>
        <w:szCs w:val="24"/>
      </w:rPr>
      <w:t xml:space="preserve"> of </w:t>
    </w:r>
    <w:r>
      <w:rPr>
        <w:szCs w:val="24"/>
      </w:rPr>
      <w:fldChar w:fldCharType="begin"/>
    </w:r>
    <w:r>
      <w:rPr>
        <w:szCs w:val="24"/>
      </w:rPr>
      <w:instrText xml:space="preserve"> NUMPAGES   \* MERGEFORMAT </w:instrText>
    </w:r>
    <w:r>
      <w:rPr>
        <w:szCs w:val="24"/>
      </w:rPr>
      <w:fldChar w:fldCharType="separate"/>
    </w:r>
    <w:r w:rsidR="006E6D81">
      <w:rPr>
        <w:noProof/>
        <w:szCs w:val="24"/>
      </w:rPr>
      <w:t>4</w:t>
    </w:r>
    <w:r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52DCC" w14:textId="77777777" w:rsidR="00C76FBE" w:rsidRDefault="00C76FBE" w:rsidP="00446EF4">
      <w:r>
        <w:separator/>
      </w:r>
    </w:p>
  </w:footnote>
  <w:footnote w:type="continuationSeparator" w:id="0">
    <w:p w14:paraId="2395ACFE" w14:textId="77777777" w:rsidR="00C76FBE" w:rsidRDefault="00C76FBE" w:rsidP="00446EF4">
      <w:r>
        <w:continuationSeparator/>
      </w:r>
    </w:p>
  </w:footnote>
  <w:footnote w:id="1">
    <w:p w14:paraId="43B36446" w14:textId="77777777" w:rsidR="009B2B3C" w:rsidRDefault="009B2B3C" w:rsidP="004A13E1">
      <w:pPr>
        <w:pStyle w:val="FootnoteText"/>
      </w:pPr>
      <w:r>
        <w:rPr>
          <w:rStyle w:val="FootnoteReference"/>
        </w:rPr>
        <w:footnoteRef/>
      </w:r>
      <w:r>
        <w:t xml:space="preserve"> Louisiana Crash Data Reports from </w:t>
      </w:r>
      <w:hyperlink r:id="rId1" w:history="1">
        <w:r w:rsidRPr="0004798D">
          <w:rPr>
            <w:rStyle w:val="Hyperlink"/>
          </w:rPr>
          <w:t>http://datareports.lsu.edu/CrashReportIndex.aspx</w:t>
        </w:r>
      </w:hyperlink>
      <w:r>
        <w:t>. Data for 2010 through 2014 were extracted on 6/27/2016; d</w:t>
      </w:r>
      <w:r w:rsidRPr="00B85115">
        <w:t>ata for 2015 through 201</w:t>
      </w:r>
      <w:r>
        <w:t>6</w:t>
      </w:r>
      <w:r w:rsidRPr="00B85115">
        <w:t xml:space="preserve"> were extracted on 6/30/2017;</w:t>
      </w:r>
      <w:r>
        <w:t xml:space="preserve"> data for 2017 were extracted 2/9/2018.</w:t>
      </w:r>
    </w:p>
    <w:p w14:paraId="541AB622" w14:textId="77777777" w:rsidR="009B2B3C" w:rsidRDefault="009B2B3C" w:rsidP="004A13E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1FBB" w14:textId="752A4639" w:rsidR="009B2B3C" w:rsidRDefault="009B2B3C">
    <w:pPr>
      <w:pStyle w:val="Header"/>
    </w:pPr>
    <w:r w:rsidRPr="00B33942">
      <w:rPr>
        <w:b/>
      </w:rPr>
      <w:t>Greater New Orleans Substance Use Health Dashboard</w:t>
    </w:r>
    <w:r>
      <w:rPr>
        <w:b/>
      </w:rPr>
      <w:tab/>
      <w:t>2/14/2018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77F8"/>
    <w:multiLevelType w:val="hybridMultilevel"/>
    <w:tmpl w:val="7034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12F2"/>
    <w:multiLevelType w:val="hybridMultilevel"/>
    <w:tmpl w:val="E4BA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C237523"/>
    <w:multiLevelType w:val="hybridMultilevel"/>
    <w:tmpl w:val="007E5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40BB4"/>
    <w:multiLevelType w:val="hybridMultilevel"/>
    <w:tmpl w:val="375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40C6F"/>
    <w:multiLevelType w:val="hybridMultilevel"/>
    <w:tmpl w:val="405A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04"/>
    <w:rsid w:val="00025087"/>
    <w:rsid w:val="000515AE"/>
    <w:rsid w:val="0005363D"/>
    <w:rsid w:val="00057CC4"/>
    <w:rsid w:val="000726C0"/>
    <w:rsid w:val="00075837"/>
    <w:rsid w:val="00082B72"/>
    <w:rsid w:val="000A3324"/>
    <w:rsid w:val="000C092D"/>
    <w:rsid w:val="000C5928"/>
    <w:rsid w:val="000E460C"/>
    <w:rsid w:val="001B0D80"/>
    <w:rsid w:val="001C60AC"/>
    <w:rsid w:val="00202AD8"/>
    <w:rsid w:val="00205860"/>
    <w:rsid w:val="00221ABA"/>
    <w:rsid w:val="00226BAB"/>
    <w:rsid w:val="002318EB"/>
    <w:rsid w:val="00234D89"/>
    <w:rsid w:val="0024361A"/>
    <w:rsid w:val="002517AA"/>
    <w:rsid w:val="00264237"/>
    <w:rsid w:val="002A7FCF"/>
    <w:rsid w:val="002B056A"/>
    <w:rsid w:val="002B140C"/>
    <w:rsid w:val="002C5D2D"/>
    <w:rsid w:val="002D6CF2"/>
    <w:rsid w:val="002E7DAD"/>
    <w:rsid w:val="002F7958"/>
    <w:rsid w:val="0031244F"/>
    <w:rsid w:val="003348D2"/>
    <w:rsid w:val="003720A5"/>
    <w:rsid w:val="003727CB"/>
    <w:rsid w:val="00383AE7"/>
    <w:rsid w:val="003F7D72"/>
    <w:rsid w:val="003F7E36"/>
    <w:rsid w:val="00420048"/>
    <w:rsid w:val="00446EF4"/>
    <w:rsid w:val="004A13E1"/>
    <w:rsid w:val="004A474C"/>
    <w:rsid w:val="004D6EBA"/>
    <w:rsid w:val="005108A8"/>
    <w:rsid w:val="005430F7"/>
    <w:rsid w:val="005917EF"/>
    <w:rsid w:val="005F2537"/>
    <w:rsid w:val="005F534B"/>
    <w:rsid w:val="00647335"/>
    <w:rsid w:val="00650C16"/>
    <w:rsid w:val="00652BA9"/>
    <w:rsid w:val="006701C4"/>
    <w:rsid w:val="00684CF0"/>
    <w:rsid w:val="00687B01"/>
    <w:rsid w:val="006905FD"/>
    <w:rsid w:val="00693BBB"/>
    <w:rsid w:val="00694BCF"/>
    <w:rsid w:val="006A65C8"/>
    <w:rsid w:val="006B22A9"/>
    <w:rsid w:val="006C5179"/>
    <w:rsid w:val="006D0117"/>
    <w:rsid w:val="006E6D81"/>
    <w:rsid w:val="006E7297"/>
    <w:rsid w:val="00722A7F"/>
    <w:rsid w:val="007439F1"/>
    <w:rsid w:val="007500F0"/>
    <w:rsid w:val="007619DF"/>
    <w:rsid w:val="00765B6D"/>
    <w:rsid w:val="007F3397"/>
    <w:rsid w:val="008020DA"/>
    <w:rsid w:val="00802B48"/>
    <w:rsid w:val="008137DD"/>
    <w:rsid w:val="008302C3"/>
    <w:rsid w:val="008705AA"/>
    <w:rsid w:val="00886453"/>
    <w:rsid w:val="008A2AC7"/>
    <w:rsid w:val="008C1B9D"/>
    <w:rsid w:val="008C3419"/>
    <w:rsid w:val="008D578E"/>
    <w:rsid w:val="008F74AA"/>
    <w:rsid w:val="0099336D"/>
    <w:rsid w:val="009B2B3C"/>
    <w:rsid w:val="009C5147"/>
    <w:rsid w:val="009D1DAB"/>
    <w:rsid w:val="00A02D06"/>
    <w:rsid w:val="00A130D2"/>
    <w:rsid w:val="00A13B07"/>
    <w:rsid w:val="00A6592B"/>
    <w:rsid w:val="00A76453"/>
    <w:rsid w:val="00AA57FC"/>
    <w:rsid w:val="00AC3FD1"/>
    <w:rsid w:val="00AD6173"/>
    <w:rsid w:val="00AE3E79"/>
    <w:rsid w:val="00B33942"/>
    <w:rsid w:val="00B548C5"/>
    <w:rsid w:val="00B85115"/>
    <w:rsid w:val="00B93165"/>
    <w:rsid w:val="00BB4CD2"/>
    <w:rsid w:val="00BE261B"/>
    <w:rsid w:val="00C06E4B"/>
    <w:rsid w:val="00C17E6A"/>
    <w:rsid w:val="00C35BDB"/>
    <w:rsid w:val="00C4150C"/>
    <w:rsid w:val="00C42104"/>
    <w:rsid w:val="00C64A71"/>
    <w:rsid w:val="00C76FBE"/>
    <w:rsid w:val="00CC58D0"/>
    <w:rsid w:val="00D146B2"/>
    <w:rsid w:val="00D164BE"/>
    <w:rsid w:val="00D41F50"/>
    <w:rsid w:val="00D66870"/>
    <w:rsid w:val="00D9034A"/>
    <w:rsid w:val="00D91DA6"/>
    <w:rsid w:val="00DA1FF4"/>
    <w:rsid w:val="00DB0DC2"/>
    <w:rsid w:val="00DC66BF"/>
    <w:rsid w:val="00E077BE"/>
    <w:rsid w:val="00E106D5"/>
    <w:rsid w:val="00E42E3A"/>
    <w:rsid w:val="00E727F4"/>
    <w:rsid w:val="00E77285"/>
    <w:rsid w:val="00E81BD9"/>
    <w:rsid w:val="00E82620"/>
    <w:rsid w:val="00E8405F"/>
    <w:rsid w:val="00E93D39"/>
    <w:rsid w:val="00EB3ED3"/>
    <w:rsid w:val="00EE4342"/>
    <w:rsid w:val="00F20495"/>
    <w:rsid w:val="00F2117D"/>
    <w:rsid w:val="00F436CC"/>
    <w:rsid w:val="00F46FE3"/>
    <w:rsid w:val="00F82383"/>
    <w:rsid w:val="00F94B0C"/>
    <w:rsid w:val="00FB46B6"/>
    <w:rsid w:val="00FC27A1"/>
    <w:rsid w:val="00FE43A9"/>
    <w:rsid w:val="00FE677B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D15F0"/>
  <w15:docId w15:val="{27BFA4E0-FA31-43F3-8251-3370B59C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6EF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6EF4"/>
  </w:style>
  <w:style w:type="character" w:styleId="FootnoteReference">
    <w:name w:val="footnote reference"/>
    <w:basedOn w:val="DefaultParagraphFont"/>
    <w:uiPriority w:val="99"/>
    <w:semiHidden/>
    <w:unhideWhenUsed/>
    <w:rsid w:val="00446E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6E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94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3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942"/>
    <w:rPr>
      <w:sz w:val="24"/>
    </w:rPr>
  </w:style>
  <w:style w:type="paragraph" w:styleId="ListParagraph">
    <w:name w:val="List Paragraph"/>
    <w:basedOn w:val="Normal"/>
    <w:uiPriority w:val="34"/>
    <w:qFormat/>
    <w:rsid w:val="002A7F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67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1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3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7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37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63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41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31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511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387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01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27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16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587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62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1295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875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295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225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1911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637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8394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3389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3632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41485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0166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1838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05519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5228577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391232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088157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835988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753980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551666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11076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08528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458567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160219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264675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775056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reports.lsu.edu/CrashReportIndex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[GNO_J12+13_201001-201709_20180210.xlsx]Alc-InjuryxParish!PivotTable3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en-US" sz="1000" b="1" i="0" baseline="0">
                <a:latin typeface="Times New Roman" panose="02020603050405020304" pitchFamily="18" charset="0"/>
              </a:rPr>
              <a:t>Alcohol-related Injury Crashes in Orleans and Jefferson Parishes</a:t>
            </a:r>
          </a:p>
          <a:p>
            <a:pPr>
              <a:defRPr sz="1000" b="1">
                <a:latin typeface="Times New Roman" panose="02020603050405020304" pitchFamily="18" charset="0"/>
              </a:defRPr>
            </a:pPr>
            <a:r>
              <a:rPr lang="en-US" sz="1000" b="1" i="0" baseline="0">
                <a:latin typeface="Times New Roman" panose="02020603050405020304" pitchFamily="18" charset="0"/>
              </a:rPr>
              <a:t>for Years Ending September 2011 through September 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b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triangle"/>
          <c:size val="8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b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b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triangle"/>
          <c:size val="8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b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b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triangle"/>
          <c:size val="8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b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'Alc-InjuryxParish'!$B$7</c:f>
              <c:strCache>
                <c:ptCount val="1"/>
                <c:pt idx="0">
                  <c:v>Jefferson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b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0.23368076586580525"/>
                  <c:y val="8.8041759203176528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cat>
            <c:strRef>
              <c:f>'Alc-InjuryxParish'!$A$8:$A$15</c:f>
              <c:strCache>
                <c:ptCount val="7"/>
                <c:pt idx="0">
                  <c:v>FFY-2011</c:v>
                </c:pt>
                <c:pt idx="1">
                  <c:v>FFY-2012</c:v>
                </c:pt>
                <c:pt idx="2">
                  <c:v>FFY-2013</c:v>
                </c:pt>
                <c:pt idx="3">
                  <c:v>FFY-2014</c:v>
                </c:pt>
                <c:pt idx="4">
                  <c:v>FFY-2015</c:v>
                </c:pt>
                <c:pt idx="5">
                  <c:v>FFY-2016</c:v>
                </c:pt>
                <c:pt idx="6">
                  <c:v>FFY-2017</c:v>
                </c:pt>
              </c:strCache>
            </c:strRef>
          </c:cat>
          <c:val>
            <c:numRef>
              <c:f>'Alc-InjuryxParish'!$B$8:$B$15</c:f>
              <c:numCache>
                <c:formatCode>General</c:formatCode>
                <c:ptCount val="7"/>
                <c:pt idx="0">
                  <c:v>271</c:v>
                </c:pt>
                <c:pt idx="1">
                  <c:v>258</c:v>
                </c:pt>
                <c:pt idx="2">
                  <c:v>214</c:v>
                </c:pt>
                <c:pt idx="3">
                  <c:v>216</c:v>
                </c:pt>
                <c:pt idx="4">
                  <c:v>227</c:v>
                </c:pt>
                <c:pt idx="5">
                  <c:v>187</c:v>
                </c:pt>
                <c:pt idx="6">
                  <c:v>220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60-4A39-AFB2-F11C415ABC47}"/>
            </c:ext>
          </c:extLst>
        </c:ser>
        <c:ser>
          <c:idx val="1"/>
          <c:order val="1"/>
          <c:tx>
            <c:strRef>
              <c:f>'Alc-InjuryxParish'!$C$7</c:f>
              <c:strCache>
                <c:ptCount val="1"/>
                <c:pt idx="0">
                  <c:v>Orleans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8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b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1"/>
            <c:trendlineLbl>
              <c:layout>
                <c:manualLayout>
                  <c:x val="-0.42122951960550387"/>
                  <c:y val="-0.118547405374833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cat>
            <c:strRef>
              <c:f>'Alc-InjuryxParish'!$A$8:$A$15</c:f>
              <c:strCache>
                <c:ptCount val="7"/>
                <c:pt idx="0">
                  <c:v>FFY-2011</c:v>
                </c:pt>
                <c:pt idx="1">
                  <c:v>FFY-2012</c:v>
                </c:pt>
                <c:pt idx="2">
                  <c:v>FFY-2013</c:v>
                </c:pt>
                <c:pt idx="3">
                  <c:v>FFY-2014</c:v>
                </c:pt>
                <c:pt idx="4">
                  <c:v>FFY-2015</c:v>
                </c:pt>
                <c:pt idx="5">
                  <c:v>FFY-2016</c:v>
                </c:pt>
                <c:pt idx="6">
                  <c:v>FFY-2017</c:v>
                </c:pt>
              </c:strCache>
            </c:strRef>
          </c:cat>
          <c:val>
            <c:numRef>
              <c:f>'Alc-InjuryxParish'!$C$8:$C$15</c:f>
              <c:numCache>
                <c:formatCode>General</c:formatCode>
                <c:ptCount val="7"/>
                <c:pt idx="0">
                  <c:v>322</c:v>
                </c:pt>
                <c:pt idx="1">
                  <c:v>388</c:v>
                </c:pt>
                <c:pt idx="2">
                  <c:v>359</c:v>
                </c:pt>
                <c:pt idx="3">
                  <c:v>420</c:v>
                </c:pt>
                <c:pt idx="4">
                  <c:v>471</c:v>
                </c:pt>
                <c:pt idx="5">
                  <c:v>482</c:v>
                </c:pt>
                <c:pt idx="6">
                  <c:v>386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F60-4A39-AFB2-F11C415AB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361632"/>
        <c:axId val="486356384"/>
      </c:lineChart>
      <c:catAx>
        <c:axId val="48636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n-US"/>
          </a:p>
        </c:txPr>
        <c:crossAx val="486356384"/>
        <c:crosses val="autoZero"/>
        <c:auto val="1"/>
        <c:lblAlgn val="ctr"/>
        <c:lblOffset val="100"/>
        <c:noMultiLvlLbl val="0"/>
      </c:catAx>
      <c:valAx>
        <c:axId val="48635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n-US"/>
          </a:p>
        </c:txPr>
        <c:crossAx val="48636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[GNO_J12+13_201001-201709_20180210.xlsx]Alc-InjuryxParish!PivotTable1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 baseline="0">
                <a:latin typeface="Times New Roman" panose="02020603050405020304" pitchFamily="18" charset="0"/>
              </a:rPr>
              <a:t>Alcohol-related Injury Crashes in Orleans and Jefferson Parishes</a:t>
            </a:r>
          </a:p>
          <a:p>
            <a:pPr>
              <a:defRPr/>
            </a:pPr>
            <a:r>
              <a:rPr lang="en-US" sz="1000" b="1" i="0" baseline="0">
                <a:latin typeface="Times New Roman" panose="02020603050405020304" pitchFamily="18" charset="0"/>
              </a:rPr>
              <a:t>by Quarter: Oct.-Dec. 2010 through July-Sept. 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triangle"/>
          <c:size val="8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triangle"/>
          <c:size val="8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triangle"/>
          <c:size val="8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'Alc-InjuryxParish'!$C$129</c:f>
              <c:strCache>
                <c:ptCount val="1"/>
                <c:pt idx="0">
                  <c:v>Jefferson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0.19867208833744268"/>
                  <c:y val="8.874478600528469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cat>
            <c:strRef>
              <c:f>'Alc-InjuryxParish'!$B$130:$B$158</c:f>
              <c:strCache>
                <c:ptCount val="28"/>
                <c:pt idx="0">
                  <c:v>2010-Q4</c:v>
                </c:pt>
                <c:pt idx="1">
                  <c:v>2011-Q1</c:v>
                </c:pt>
                <c:pt idx="2">
                  <c:v>2011-Q2</c:v>
                </c:pt>
                <c:pt idx="3">
                  <c:v>2011-Q3</c:v>
                </c:pt>
                <c:pt idx="4">
                  <c:v>2011-Q4</c:v>
                </c:pt>
                <c:pt idx="5">
                  <c:v>2012-Q1</c:v>
                </c:pt>
                <c:pt idx="6">
                  <c:v>2012-Q2</c:v>
                </c:pt>
                <c:pt idx="7">
                  <c:v>2012-Q3</c:v>
                </c:pt>
                <c:pt idx="8">
                  <c:v>2012-Q4</c:v>
                </c:pt>
                <c:pt idx="9">
                  <c:v>2013-Q1</c:v>
                </c:pt>
                <c:pt idx="10">
                  <c:v>2013-Q2</c:v>
                </c:pt>
                <c:pt idx="11">
                  <c:v>2013-Q3</c:v>
                </c:pt>
                <c:pt idx="12">
                  <c:v>2013-Q4</c:v>
                </c:pt>
                <c:pt idx="13">
                  <c:v>2014-Q1</c:v>
                </c:pt>
                <c:pt idx="14">
                  <c:v>2014-Q2</c:v>
                </c:pt>
                <c:pt idx="15">
                  <c:v>2014-Q3</c:v>
                </c:pt>
                <c:pt idx="16">
                  <c:v>2014-Q4</c:v>
                </c:pt>
                <c:pt idx="17">
                  <c:v>2015-Q1</c:v>
                </c:pt>
                <c:pt idx="18">
                  <c:v>2015-Q2</c:v>
                </c:pt>
                <c:pt idx="19">
                  <c:v>2015-Q3</c:v>
                </c:pt>
                <c:pt idx="20">
                  <c:v>2015-Q4</c:v>
                </c:pt>
                <c:pt idx="21">
                  <c:v>2016-Q1</c:v>
                </c:pt>
                <c:pt idx="22">
                  <c:v>2016-Q2</c:v>
                </c:pt>
                <c:pt idx="23">
                  <c:v>2016-Q3</c:v>
                </c:pt>
                <c:pt idx="24">
                  <c:v>2016-Q4</c:v>
                </c:pt>
                <c:pt idx="25">
                  <c:v>2017-Q1</c:v>
                </c:pt>
                <c:pt idx="26">
                  <c:v>2017-Q2</c:v>
                </c:pt>
                <c:pt idx="27">
                  <c:v>2017-Q3</c:v>
                </c:pt>
              </c:strCache>
            </c:strRef>
          </c:cat>
          <c:val>
            <c:numRef>
              <c:f>'Alc-InjuryxParish'!$C$130:$C$158</c:f>
              <c:numCache>
                <c:formatCode>General</c:formatCode>
                <c:ptCount val="28"/>
                <c:pt idx="0">
                  <c:v>72</c:v>
                </c:pt>
                <c:pt idx="1">
                  <c:v>70</c:v>
                </c:pt>
                <c:pt idx="2">
                  <c:v>68</c:v>
                </c:pt>
                <c:pt idx="3">
                  <c:v>61</c:v>
                </c:pt>
                <c:pt idx="4">
                  <c:v>71</c:v>
                </c:pt>
                <c:pt idx="5">
                  <c:v>66</c:v>
                </c:pt>
                <c:pt idx="6">
                  <c:v>43</c:v>
                </c:pt>
                <c:pt idx="7">
                  <c:v>78</c:v>
                </c:pt>
                <c:pt idx="8">
                  <c:v>56</c:v>
                </c:pt>
                <c:pt idx="9">
                  <c:v>57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52</c:v>
                </c:pt>
                <c:pt idx="14">
                  <c:v>69</c:v>
                </c:pt>
                <c:pt idx="15">
                  <c:v>43</c:v>
                </c:pt>
                <c:pt idx="16">
                  <c:v>53</c:v>
                </c:pt>
                <c:pt idx="17">
                  <c:v>53</c:v>
                </c:pt>
                <c:pt idx="18">
                  <c:v>64</c:v>
                </c:pt>
                <c:pt idx="19">
                  <c:v>57</c:v>
                </c:pt>
                <c:pt idx="20">
                  <c:v>45</c:v>
                </c:pt>
                <c:pt idx="21">
                  <c:v>45</c:v>
                </c:pt>
                <c:pt idx="22">
                  <c:v>37</c:v>
                </c:pt>
                <c:pt idx="23">
                  <c:v>60</c:v>
                </c:pt>
                <c:pt idx="24">
                  <c:v>53</c:v>
                </c:pt>
                <c:pt idx="25">
                  <c:v>59</c:v>
                </c:pt>
                <c:pt idx="26">
                  <c:v>63</c:v>
                </c:pt>
                <c:pt idx="27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17-489C-A367-D0C588948F07}"/>
            </c:ext>
          </c:extLst>
        </c:ser>
        <c:ser>
          <c:idx val="1"/>
          <c:order val="1"/>
          <c:tx>
            <c:strRef>
              <c:f>'Alc-InjuryxParish'!$D$129</c:f>
              <c:strCache>
                <c:ptCount val="1"/>
                <c:pt idx="0">
                  <c:v>Orleans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8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poly"/>
            <c:order val="2"/>
            <c:dispRSqr val="0"/>
            <c:dispEq val="1"/>
            <c:trendlineLbl>
              <c:layout>
                <c:manualLayout>
                  <c:x val="-0.30209318598751367"/>
                  <c:y val="-0.2093961491350584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cat>
            <c:strRef>
              <c:f>'Alc-InjuryxParish'!$B$130:$B$158</c:f>
              <c:strCache>
                <c:ptCount val="28"/>
                <c:pt idx="0">
                  <c:v>2010-Q4</c:v>
                </c:pt>
                <c:pt idx="1">
                  <c:v>2011-Q1</c:v>
                </c:pt>
                <c:pt idx="2">
                  <c:v>2011-Q2</c:v>
                </c:pt>
                <c:pt idx="3">
                  <c:v>2011-Q3</c:v>
                </c:pt>
                <c:pt idx="4">
                  <c:v>2011-Q4</c:v>
                </c:pt>
                <c:pt idx="5">
                  <c:v>2012-Q1</c:v>
                </c:pt>
                <c:pt idx="6">
                  <c:v>2012-Q2</c:v>
                </c:pt>
                <c:pt idx="7">
                  <c:v>2012-Q3</c:v>
                </c:pt>
                <c:pt idx="8">
                  <c:v>2012-Q4</c:v>
                </c:pt>
                <c:pt idx="9">
                  <c:v>2013-Q1</c:v>
                </c:pt>
                <c:pt idx="10">
                  <c:v>2013-Q2</c:v>
                </c:pt>
                <c:pt idx="11">
                  <c:v>2013-Q3</c:v>
                </c:pt>
                <c:pt idx="12">
                  <c:v>2013-Q4</c:v>
                </c:pt>
                <c:pt idx="13">
                  <c:v>2014-Q1</c:v>
                </c:pt>
                <c:pt idx="14">
                  <c:v>2014-Q2</c:v>
                </c:pt>
                <c:pt idx="15">
                  <c:v>2014-Q3</c:v>
                </c:pt>
                <c:pt idx="16">
                  <c:v>2014-Q4</c:v>
                </c:pt>
                <c:pt idx="17">
                  <c:v>2015-Q1</c:v>
                </c:pt>
                <c:pt idx="18">
                  <c:v>2015-Q2</c:v>
                </c:pt>
                <c:pt idx="19">
                  <c:v>2015-Q3</c:v>
                </c:pt>
                <c:pt idx="20">
                  <c:v>2015-Q4</c:v>
                </c:pt>
                <c:pt idx="21">
                  <c:v>2016-Q1</c:v>
                </c:pt>
                <c:pt idx="22">
                  <c:v>2016-Q2</c:v>
                </c:pt>
                <c:pt idx="23">
                  <c:v>2016-Q3</c:v>
                </c:pt>
                <c:pt idx="24">
                  <c:v>2016-Q4</c:v>
                </c:pt>
                <c:pt idx="25">
                  <c:v>2017-Q1</c:v>
                </c:pt>
                <c:pt idx="26">
                  <c:v>2017-Q2</c:v>
                </c:pt>
                <c:pt idx="27">
                  <c:v>2017-Q3</c:v>
                </c:pt>
              </c:strCache>
            </c:strRef>
          </c:cat>
          <c:val>
            <c:numRef>
              <c:f>'Alc-InjuryxParish'!$D$130:$D$158</c:f>
              <c:numCache>
                <c:formatCode>General</c:formatCode>
                <c:ptCount val="28"/>
                <c:pt idx="0">
                  <c:v>72</c:v>
                </c:pt>
                <c:pt idx="1">
                  <c:v>87</c:v>
                </c:pt>
                <c:pt idx="2">
                  <c:v>70</c:v>
                </c:pt>
                <c:pt idx="3">
                  <c:v>93</c:v>
                </c:pt>
                <c:pt idx="4">
                  <c:v>76</c:v>
                </c:pt>
                <c:pt idx="5">
                  <c:v>100</c:v>
                </c:pt>
                <c:pt idx="6">
                  <c:v>106</c:v>
                </c:pt>
                <c:pt idx="7">
                  <c:v>106</c:v>
                </c:pt>
                <c:pt idx="8">
                  <c:v>75</c:v>
                </c:pt>
                <c:pt idx="9">
                  <c:v>99</c:v>
                </c:pt>
                <c:pt idx="10">
                  <c:v>79</c:v>
                </c:pt>
                <c:pt idx="11">
                  <c:v>106</c:v>
                </c:pt>
                <c:pt idx="12">
                  <c:v>117</c:v>
                </c:pt>
                <c:pt idx="13">
                  <c:v>93</c:v>
                </c:pt>
                <c:pt idx="14">
                  <c:v>95</c:v>
                </c:pt>
                <c:pt idx="15">
                  <c:v>115</c:v>
                </c:pt>
                <c:pt idx="16">
                  <c:v>121</c:v>
                </c:pt>
                <c:pt idx="17">
                  <c:v>130</c:v>
                </c:pt>
                <c:pt idx="18">
                  <c:v>102</c:v>
                </c:pt>
                <c:pt idx="19">
                  <c:v>118</c:v>
                </c:pt>
                <c:pt idx="20">
                  <c:v>139</c:v>
                </c:pt>
                <c:pt idx="21">
                  <c:v>141</c:v>
                </c:pt>
                <c:pt idx="22">
                  <c:v>96</c:v>
                </c:pt>
                <c:pt idx="23">
                  <c:v>106</c:v>
                </c:pt>
                <c:pt idx="24">
                  <c:v>118</c:v>
                </c:pt>
                <c:pt idx="25">
                  <c:v>102</c:v>
                </c:pt>
                <c:pt idx="26">
                  <c:v>79</c:v>
                </c:pt>
                <c:pt idx="27">
                  <c:v>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D17-489C-A367-D0C588948F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753864"/>
        <c:axId val="527751896"/>
      </c:lineChart>
      <c:catAx>
        <c:axId val="52775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n-US"/>
          </a:p>
        </c:txPr>
        <c:crossAx val="527751896"/>
        <c:crosses val="autoZero"/>
        <c:auto val="1"/>
        <c:lblAlgn val="ctr"/>
        <c:lblOffset val="100"/>
        <c:noMultiLvlLbl val="0"/>
      </c:catAx>
      <c:valAx>
        <c:axId val="527751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n-US"/>
          </a:p>
        </c:txPr>
        <c:crossAx val="527753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0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2</cp:revision>
  <cp:lastPrinted>2017-07-05T03:25:00Z</cp:lastPrinted>
  <dcterms:created xsi:type="dcterms:W3CDTF">2018-02-22T13:46:00Z</dcterms:created>
  <dcterms:modified xsi:type="dcterms:W3CDTF">2018-02-22T13:46:00Z</dcterms:modified>
</cp:coreProperties>
</file>